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rPr>
          <w:trHeight w:val="1133"/>
        </w:trPr>
        <w:tc>
          <w:tcPr>
            <w:tcW w:w="6521" w:type="dxa"/>
          </w:tcPr>
          <w:p>
            <w:pPr>
              <w:pStyle w:val="medapstxt05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lang w:val="ru"/>
              </w:rPr>
              <w:t xml:space="preserve"> </w:t>
            </w:r>
          </w:p>
          <w:p>
            <w:pPr>
              <w:pStyle w:val="medapstxt05"/>
              <w:spacing w:before="0" w:after="0"/>
              <w:rPr>
                <w:rFonts w:ascii="Arial" w:hAnsi="Arial"/>
                <w:sz w:val="16"/>
                <w:szCs w:val="16"/>
                <w:lang w:val="ru" w:eastAsia="zh-CN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Неуправляемые коммутаторы Industrial Ethernet линейки SCALANCE X-000/XB-000 позволяют создать простую сеть машинного оборудования при невысоком уровне затрат; это оптимальное решение для проектирования небольших электрических или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  <w:lang w:val="ru"/>
              </w:rPr>
              <w:t>оптических структур типа «звезда» и линейного типа с функциями коммутации для машинного оборудования или для зон с оборудованием.</w:t>
            </w:r>
          </w:p>
          <w:p>
            <w:pPr>
              <w:pStyle w:val="medapstxt05"/>
              <w:spacing w:before="0" w:after="0"/>
              <w:rPr>
                <w:rFonts w:ascii="Arial" w:hAnsi="Arial"/>
                <w:sz w:val="16"/>
                <w:szCs w:val="16"/>
                <w:lang w:val="ru" w:eastAsia="zh-CN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Различные варианты устройств с разным количеством электрических/оптических портов Гбит обеспечивают создание гибких сетевых решений.</w:t>
            </w:r>
          </w:p>
          <w:p>
            <w:pPr>
              <w:pStyle w:val="medapstxt05"/>
              <w:spacing w:before="0" w:after="0"/>
              <w:rPr>
                <w:rFonts w:ascii="Arial" w:hAnsi="Arial"/>
                <w:sz w:val="16"/>
                <w:szCs w:val="16"/>
                <w:lang w:val="ru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Компактная конструкция в корпусе, подходящем для промышленного использования, позволяет экономить место при установке в шкафу управления на стандартную монтажную шину или при настенном монтаже.</w:t>
            </w:r>
          </w:p>
          <w:p>
            <w:pPr>
              <w:pStyle w:val="Infotext"/>
              <w:rPr>
                <w:lang w:val="ru"/>
              </w:rPr>
            </w:pPr>
          </w:p>
        </w:tc>
        <w:tc>
          <w:tcPr>
            <w:tcW w:w="3343" w:type="dxa"/>
            <w:vMerge w:val="restart"/>
          </w:tcPr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130493</wp:posOffset>
                  </wp:positionV>
                  <wp:extent cx="624840" cy="1367790"/>
                  <wp:effectExtent l="0" t="0" r="3810" b="381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130493</wp:posOffset>
                  </wp:positionV>
                  <wp:extent cx="764540" cy="1367790"/>
                  <wp:effectExtent l="0" t="0" r="0" b="381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283"/>
              </w:tabs>
              <w:rPr>
                <w:rFonts w:ascii="Arial" w:hAnsi="Arial"/>
                <w:lang w:val="ru"/>
              </w:rPr>
            </w:pPr>
            <w:r>
              <w:rPr>
                <w:rFonts w:ascii="Arial" w:hAnsi="Arial"/>
                <w:lang w:val="ru"/>
              </w:rPr>
              <w:tab/>
            </w:r>
          </w:p>
          <w:p>
            <w:pPr>
              <w:pStyle w:val="Infotext"/>
              <w:tabs>
                <w:tab w:val="left" w:pos="283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283"/>
              </w:tabs>
              <w:rPr>
                <w:rFonts w:ascii="Arial" w:hAnsi="Arial"/>
                <w:lang w:val="ru" w:eastAsia="zh-CN"/>
              </w:rPr>
            </w:pPr>
          </w:p>
          <w:p>
            <w:pPr>
              <w:pStyle w:val="Infotext"/>
              <w:tabs>
                <w:tab w:val="left" w:pos="283"/>
              </w:tabs>
              <w:rPr>
                <w:rFonts w:ascii="Arial" w:hAnsi="Arial"/>
                <w:lang w:val="ru" w:eastAsia="zh-CN"/>
              </w:rPr>
            </w:pPr>
          </w:p>
          <w:p>
            <w:pPr>
              <w:pStyle w:val="Infotext"/>
              <w:tabs>
                <w:tab w:val="left" w:pos="28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lang w:val="ru"/>
              </w:rPr>
              <w:tab/>
            </w:r>
            <w:r>
              <w:rPr>
                <w:rFonts w:ascii="Arial" w:hAnsi="Arial"/>
                <w:sz w:val="16"/>
                <w:szCs w:val="16"/>
                <w:lang w:val="ru"/>
              </w:rPr>
              <w:t>SCALANCE X005</w:t>
            </w: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58103</wp:posOffset>
                  </wp:positionV>
                  <wp:extent cx="758190" cy="1367790"/>
                  <wp:effectExtent l="0" t="0" r="3810" b="381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rFonts w:ascii="Arial" w:hAnsi="Arial"/>
                <w:lang w:val="ru"/>
              </w:rPr>
              <w:tab/>
            </w:r>
            <w:r>
              <w:rPr>
                <w:rFonts w:ascii="Arial" w:hAnsi="Arial"/>
                <w:sz w:val="16"/>
                <w:szCs w:val="16"/>
                <w:lang w:val="ru"/>
              </w:rPr>
              <w:t>SCALANCE XB005</w:t>
            </w: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TableContentwhite"/>
            </w:pPr>
          </w:p>
        </w:tc>
        <w:tc>
          <w:tcPr>
            <w:tcW w:w="3343" w:type="dxa"/>
            <w:vMerge/>
            <w:shd w:val="clear" w:color="auto" w:fill="auto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  <w:rPr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ru"/>
              </w:rPr>
              <w:t>Преимущества для клиента</w:t>
            </w:r>
          </w:p>
        </w:tc>
        <w:tc>
          <w:tcPr>
            <w:tcW w:w="3343" w:type="dxa"/>
            <w:vMerge/>
            <w:shd w:val="clear" w:color="auto" w:fill="BECCD5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tcBorders>
              <w:bottom w:val="single" w:sz="4" w:space="0" w:color="BECCD5"/>
            </w:tcBorders>
          </w:tcPr>
          <w:p>
            <w:pPr>
              <w:pStyle w:val="TableContentBulle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Экономичное решение для формирования небольших локальных сетей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  <w:lang w:val="ru"/>
              </w:rPr>
              <w:t>Industrial Ethernet или для интеграции некрупного машинного оборудования в существующие сети автоматизации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Компактная установка в распределительной коробке, шкафу управления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  <w:lang w:val="ru"/>
              </w:rPr>
              <w:t>или настенный монтаж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Полностью подходит для промышленного использования в сетях машинного оборудования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Быстрый ввод в эксплуатацию благодаря отсутствию необходимости проектирования</w:t>
            </w:r>
          </w:p>
        </w:tc>
        <w:tc>
          <w:tcPr>
            <w:tcW w:w="3343" w:type="dxa"/>
            <w:vMerge/>
          </w:tcPr>
          <w:p>
            <w:pPr>
              <w:rPr>
                <w:rFonts w:ascii="SiemensSansGlobal-Regular" w:hAnsi="SiemensSansGlobal-Regular" w:cs="SiemensSansGlobal-Regular"/>
                <w:color w:val="auto"/>
                <w:szCs w:val="18"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Простая диагностика на месте с помощью светодиодов (питание, состояние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6"/>
                <w:szCs w:val="16"/>
                <w:lang w:val="ru"/>
              </w:rPr>
              <w:t>связи, обмен данными)</w:t>
            </w:r>
          </w:p>
        </w:tc>
        <w:tc>
          <w:tcPr>
            <w:tcW w:w="3343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Возможность использования соединительных кабелей, не являющихся перекрестными, благодаря встроенной функции автоматического определения типа кабеля</w:t>
            </w:r>
          </w:p>
        </w:tc>
        <w:tc>
          <w:tcPr>
            <w:tcW w:w="3343" w:type="dxa"/>
          </w:tcPr>
          <w:p>
            <w:pPr>
              <w:rPr>
                <w:noProof/>
              </w:rPr>
            </w:pPr>
            <w:r>
              <w:rPr>
                <w:rFonts w:ascii="Arial" w:hAnsi="Arial"/>
                <w:color w:val="auto"/>
                <w:sz w:val="16"/>
                <w:szCs w:val="16"/>
                <w:lang w:val="ru"/>
              </w:rPr>
              <w:t>SCALANCE XB004-1LD</w:t>
            </w:r>
            <w:r>
              <w:rPr>
                <w:noProof/>
                <w:lang w:val="en-US" w:eastAsia="zh-CN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203517</wp:posOffset>
                  </wp:positionV>
                  <wp:extent cx="759600" cy="1391496"/>
                  <wp:effectExtent l="0" t="0" r="254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139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>
      <w:pPr>
        <w:rPr>
          <w:rFonts w:ascii="Arial" w:hAnsi="Arial"/>
          <w:noProof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2218055</wp:posOffset>
                </wp:positionV>
                <wp:extent cx="4142105" cy="168465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684655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009AA3">
                                <a:alpha val="85000"/>
                              </a:srgbClr>
                            </a:gs>
                            <a:gs pos="0">
                              <a:srgbClr val="4DBDC4">
                                <a:alpha val="85000"/>
                              </a:srgbClr>
                            </a:gs>
                            <a:gs pos="100000">
                              <a:srgbClr val="0099D8">
                                <a:alpha val="85000"/>
                              </a:srgbClr>
                            </a:gs>
                          </a:gsLst>
                          <a:lin ang="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  <w:lang w:val="ru"/>
                              </w:rPr>
                              <w:t xml:space="preserve">SCALANCE X-000/XB-000 </w:t>
                            </w:r>
                          </w:p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Неуправляемые коммутаторы Industrial Ethernet</w:t>
                            </w:r>
                            <w:r>
                              <w:rPr>
                                <w:rFonts w:ascii="Arial" w:hAnsi="Arial" w:hint="eastAsia"/>
                                <w:sz w:val="44"/>
                                <w:szCs w:val="4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Простота, компактность, возможность промышленного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использования</w:t>
                            </w:r>
                          </w:p>
                          <w:p>
                            <w:pPr>
                              <w:pStyle w:val="FPSubtitle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lang w:val="ru"/>
                              </w:rPr>
                              <w:t>Основная информация</w:t>
                            </w:r>
                          </w:p>
                        </w:txbxContent>
                      </wps:txbx>
                      <wps:bodyPr rot="0" vert="horz" wrap="square" lIns="144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4.65pt;width:326.15pt;height:132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" fillcolor="#4dbdc4" stroked="f">
                <v:fill opacity="55705f" color2="#0099d8" o:opacity2="55705f" angle="90" colors="0 #4dbdc4;.5 #009aa3;1 #0099d8" focus="100%" type="gradient">
                  <o:fill v:ext="view" type="gradientUnscaled"/>
                </v:fill>
                <v:textbox inset="4mm,3mm">
                  <w:txbxContent>
                    <w:p w:rsidR="00085378" w:rsidRPr="00D823DF" w:rsidRDefault="00EA4EE5">
                      <w:pPr>
                        <w:pStyle w:val="TitleHeadline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D823DF">
                        <w:rPr>
                          <w:rFonts w:ascii="Arial" w:hAnsi="Arial"/>
                          <w:sz w:val="44"/>
                          <w:szCs w:val="44"/>
                          <w:lang w:val="ru"/>
                        </w:rPr>
                        <w:t xml:space="preserve">SCALANCE X-000/XB-000 </w:t>
                      </w:r>
                    </w:p>
                    <w:p w:rsidR="00085378" w:rsidRPr="00D823DF" w:rsidRDefault="00EA4EE5">
                      <w:pPr>
                        <w:pStyle w:val="TitleHeadline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D823DF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Неуправляемые коммутаторы Industrial Ethernet</w:t>
                      </w:r>
                      <w:r w:rsidR="00D823DF">
                        <w:rPr>
                          <w:rFonts w:ascii="Arial" w:hAnsi="Arial" w:hint="eastAsia"/>
                          <w:sz w:val="44"/>
                          <w:szCs w:val="44"/>
                          <w:lang w:eastAsia="zh-CN"/>
                        </w:rPr>
                        <w:t xml:space="preserve"> </w:t>
                      </w:r>
                      <w:r w:rsidRPr="00D823DF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Простота, компактность, возможность промышленного</w:t>
                      </w:r>
                      <w:r w:rsidR="00D823DF">
                        <w:rPr>
                          <w:rFonts w:ascii="Arial" w:hAnsi="Arial"/>
                          <w:sz w:val="26"/>
                          <w:szCs w:val="26"/>
                          <w:lang w:val="en-US"/>
                        </w:rPr>
                        <w:t> </w:t>
                      </w:r>
                      <w:r w:rsidRPr="00D823DF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использования</w:t>
                      </w:r>
                    </w:p>
                    <w:p w:rsidR="00085378" w:rsidRPr="00D823DF" w:rsidRDefault="00EA4EE5">
                      <w:pPr>
                        <w:pStyle w:val="FPSubtitle"/>
                        <w:rPr>
                          <w:rFonts w:ascii="Arial" w:hAnsi="Arial"/>
                          <w:b w:val="0"/>
                        </w:rPr>
                      </w:pPr>
                      <w:r w:rsidRPr="00D823DF">
                        <w:rPr>
                          <w:rFonts w:ascii="Arial" w:hAnsi="Arial"/>
                          <w:b w:val="0"/>
                          <w:lang w:val="ru"/>
                        </w:rPr>
                        <w:t>Основная информация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167"/>
        <w:gridCol w:w="411"/>
        <w:gridCol w:w="1237"/>
        <w:gridCol w:w="18"/>
        <w:gridCol w:w="283"/>
        <w:gridCol w:w="3060"/>
      </w:tblGrid>
      <w:tr>
        <w:tc>
          <w:tcPr>
            <w:tcW w:w="6521" w:type="dxa"/>
            <w:gridSpan w:val="5"/>
            <w:shd w:val="clear" w:color="auto" w:fill="auto"/>
          </w:tcPr>
          <w:p>
            <w:pPr>
              <w:pStyle w:val="TableContentwhite"/>
            </w:pPr>
          </w:p>
        </w:tc>
        <w:tc>
          <w:tcPr>
            <w:tcW w:w="3343" w:type="dxa"/>
            <w:gridSpan w:val="2"/>
            <w:shd w:val="clear" w:color="auto" w:fill="auto"/>
          </w:tcPr>
          <w:p>
            <w:pPr>
              <w:pStyle w:val="TableContentwhite"/>
              <w:rPr>
                <w:b w:val="0"/>
                <w:sz w:val="16"/>
                <w:szCs w:val="16"/>
              </w:rPr>
            </w:pPr>
          </w:p>
        </w:tc>
      </w:tr>
      <w:tr>
        <w:tc>
          <w:tcPr>
            <w:tcW w:w="6521" w:type="dxa"/>
            <w:gridSpan w:val="5"/>
            <w:shd w:val="clear" w:color="auto" w:fill="BECCD5"/>
          </w:tcPr>
          <w:p>
            <w:pPr>
              <w:pStyle w:val="TableContentwhite"/>
              <w:rPr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ru"/>
              </w:rPr>
              <w:t>Основные особенности</w:t>
            </w:r>
          </w:p>
        </w:tc>
        <w:tc>
          <w:tcPr>
            <w:tcW w:w="3343" w:type="dxa"/>
            <w:gridSpan w:val="2"/>
            <w:vMerge w:val="restart"/>
            <w:shd w:val="clear" w:color="auto" w:fill="auto"/>
          </w:tcPr>
          <w:p>
            <w:pPr>
              <w:pStyle w:val="Infotext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 xml:space="preserve"> </w:t>
            </w: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rFonts w:ascii="Arial" w:hAnsi="Arial"/>
                <w:lang w:val="ru"/>
              </w:rPr>
              <w:tab/>
            </w:r>
            <w:r>
              <w:rPr>
                <w:rFonts w:ascii="Arial" w:hAnsi="Arial"/>
                <w:sz w:val="16"/>
                <w:szCs w:val="16"/>
                <w:lang w:val="ru"/>
              </w:rPr>
              <w:t>SCALANCE XB008</w:t>
            </w:r>
          </w:p>
        </w:tc>
      </w:tr>
      <w:tr>
        <w:tc>
          <w:tcPr>
            <w:tcW w:w="6521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Различные устройства с разным количеством портов</w:t>
            </w:r>
          </w:p>
        </w:tc>
        <w:tc>
          <w:tcPr>
            <w:tcW w:w="3343" w:type="dxa"/>
            <w:gridSpan w:val="2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Электрические и электрооптические варианты, реализация передачи данных</w:t>
            </w:r>
            <w:r>
              <w:rPr>
                <w:rFonts w:ascii="Arial" w:hAnsi="Arial"/>
                <w:sz w:val="16"/>
                <w:szCs w:val="16"/>
                <w:lang w:val="ru"/>
              </w:rPr>
              <w:br/>
              <w:t xml:space="preserve">с Гбит, покрытие расстояний до 26 км с использованием волоконно-оптических кабелей </w:t>
            </w:r>
          </w:p>
        </w:tc>
        <w:tc>
          <w:tcPr>
            <w:tcW w:w="3343" w:type="dxa"/>
            <w:gridSpan w:val="2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Экономичное и простое в использовании решение начального уровня</w:t>
            </w:r>
          </w:p>
        </w:tc>
        <w:tc>
          <w:tcPr>
            <w:tcW w:w="3343" w:type="dxa"/>
            <w:gridSpan w:val="2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Варианты с 24 В переменного тока для автоматизации зданий</w:t>
            </w:r>
          </w:p>
        </w:tc>
        <w:tc>
          <w:tcPr>
            <w:tcW w:w="3343" w:type="dxa"/>
            <w:gridSpan w:val="2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  <w:rPr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ru"/>
              </w:rPr>
              <w:lastRenderedPageBreak/>
              <w:t xml:space="preserve">Примеры использования </w:t>
            </w:r>
          </w:p>
        </w:tc>
      </w:tr>
      <w:tr>
        <w:trPr>
          <w:trHeight w:val="2925"/>
        </w:trPr>
        <w:tc>
          <w:tcPr>
            <w:tcW w:w="9864" w:type="dxa"/>
            <w:gridSpan w:val="7"/>
            <w:shd w:val="clear" w:color="auto" w:fill="auto"/>
          </w:tcPr>
          <w:p>
            <w:pPr>
              <w:tabs>
                <w:tab w:val="left" w:pos="5395"/>
              </w:tabs>
              <w:ind w:left="142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>
                  <wp:extent cx="2388475" cy="1710000"/>
                  <wp:effectExtent l="0" t="0" r="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2398" r="5808" b="2329"/>
                          <a:stretch/>
                        </pic:blipFill>
                        <pic:spPr bwMode="auto">
                          <a:xfrm>
                            <a:off x="0" y="0"/>
                            <a:ext cx="2388475" cy="171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ab/>
            </w: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>
                  <wp:extent cx="1728326" cy="1710000"/>
                  <wp:effectExtent l="0" t="0" r="5715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t="5308" b="2397"/>
                          <a:stretch/>
                        </pic:blipFill>
                        <pic:spPr bwMode="auto">
                          <a:xfrm>
                            <a:off x="0" y="0"/>
                            <a:ext cx="1728326" cy="171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Линейная электрическая система с SCALANCE XB005 и XB008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ab/>
              <w:t>Электрическая система типа «звезда» с SCALANCE XB005G и или SCALANCE XB005G и XB008G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ab/>
              <w:t xml:space="preserve">Подключение к контуру Gigabit Ethernet через 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ab/>
              <w:t>SCALANCE X308-2</w:t>
            </w: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  <w:rPr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ru"/>
              </w:rPr>
              <w:t>Ассортимент продукции в деталях</w:t>
            </w:r>
          </w:p>
        </w:tc>
      </w:tr>
      <w:tr>
        <w:tc>
          <w:tcPr>
            <w:tcW w:w="2688" w:type="dxa"/>
            <w:shd w:val="clear" w:color="auto" w:fill="D5DEE4"/>
          </w:tcPr>
          <w:p>
            <w:pPr>
              <w:pStyle w:val="TableContentgrey"/>
              <w:rPr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ru"/>
              </w:rPr>
              <w:t>Изделие</w:t>
            </w:r>
          </w:p>
        </w:tc>
        <w:tc>
          <w:tcPr>
            <w:tcW w:w="4116" w:type="dxa"/>
            <w:gridSpan w:val="5"/>
            <w:shd w:val="clear" w:color="auto" w:fill="D5DEE4"/>
          </w:tcPr>
          <w:p>
            <w:pPr>
              <w:pStyle w:val="TableContentwhite"/>
              <w:rPr>
                <w:color w:val="8CA3AF"/>
                <w:sz w:val="16"/>
                <w:szCs w:val="16"/>
              </w:rPr>
            </w:pPr>
            <w:r>
              <w:rPr>
                <w:rFonts w:ascii="Arial" w:hAnsi="Arial"/>
                <w:bCs/>
                <w:color w:val="8CA3AF"/>
                <w:sz w:val="16"/>
                <w:szCs w:val="16"/>
                <w:lang w:val="ru"/>
              </w:rPr>
              <w:t>Описание</w:t>
            </w:r>
          </w:p>
        </w:tc>
        <w:tc>
          <w:tcPr>
            <w:tcW w:w="3060" w:type="dxa"/>
            <w:shd w:val="clear" w:color="auto" w:fill="D5DEE4"/>
          </w:tcPr>
          <w:p>
            <w:pPr>
              <w:pStyle w:val="TableContentgrey"/>
            </w:pPr>
            <w:r>
              <w:rPr>
                <w:rFonts w:ascii="Arial" w:hAnsi="Arial"/>
                <w:bCs/>
                <w:lang w:val="ru"/>
              </w:rPr>
              <w:t>Заказной номер</w:t>
            </w:r>
          </w:p>
        </w:tc>
      </w:tr>
      <w:tr>
        <w:tc>
          <w:tcPr>
            <w:tcW w:w="2688" w:type="dxa"/>
            <w:tcBorders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X005</w:t>
            </w:r>
          </w:p>
        </w:tc>
        <w:tc>
          <w:tcPr>
            <w:tcW w:w="4116" w:type="dxa"/>
            <w:gridSpan w:val="5"/>
            <w:tcBorders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5 портов RJ45, 10/100 Мбит/с</w:t>
            </w:r>
            <w:r>
              <w:rPr>
                <w:rFonts w:ascii="Arial" w:hAnsi="Arial" w:hint="eastAsia"/>
                <w:noProof/>
                <w:sz w:val="16"/>
                <w:szCs w:val="16"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24 В постоянного тока, крепежная манжета, подходящая для PROFINET</w:t>
            </w:r>
            <w:r>
              <w:rPr>
                <w:rFonts w:ascii="Arial" w:hAnsi="Arial" w:hint="eastAsia"/>
                <w:noProof/>
                <w:sz w:val="16"/>
                <w:szCs w:val="16"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расширенный диапазон температур от -40 °C до +75 °C</w:t>
            </w:r>
          </w:p>
        </w:tc>
        <w:tc>
          <w:tcPr>
            <w:tcW w:w="3060" w:type="dxa"/>
            <w:tcBorders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6GK5005-0BA10-1AA3</w:t>
            </w:r>
          </w:p>
        </w:tc>
      </w:tr>
      <w:tr>
        <w:tc>
          <w:tcPr>
            <w:tcW w:w="2688" w:type="dxa"/>
            <w:tcBorders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X005TS</w:t>
            </w:r>
          </w:p>
        </w:tc>
        <w:tc>
          <w:tcPr>
            <w:tcW w:w="4116" w:type="dxa"/>
            <w:gridSpan w:val="5"/>
            <w:tcBorders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5 портов RJ45, 10/100 Мбит/с</w:t>
            </w:r>
            <w:r>
              <w:rPr>
                <w:rFonts w:ascii="Arial" w:hAnsi="Arial" w:hint="eastAsia"/>
                <w:noProof/>
                <w:sz w:val="16"/>
                <w:szCs w:val="16"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24 В постоянного тока, крепежная манжета, подходящая для PROFINET</w:t>
            </w:r>
            <w:r>
              <w:rPr>
                <w:rFonts w:ascii="Arial" w:hAnsi="Arial" w:hint="eastAsia"/>
                <w:noProof/>
                <w:sz w:val="16"/>
                <w:szCs w:val="16"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расширенный диапазон температур от -40 °C до +75 °C</w:t>
            </w:r>
            <w:r>
              <w:rPr>
                <w:rFonts w:ascii="Arial" w:hAnsi="Arial" w:hint="eastAsia"/>
                <w:noProof/>
                <w:sz w:val="16"/>
                <w:szCs w:val="16"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Спецификация согласно EN 50155 и e1/E1, подходит для использования в железнодорожных и</w:t>
            </w:r>
            <w:r>
              <w:rPr>
                <w:rFonts w:ascii="Arial" w:hAnsi="Arial"/>
                <w:noProof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автомобильных перевозках</w:t>
            </w:r>
          </w:p>
        </w:tc>
        <w:tc>
          <w:tcPr>
            <w:tcW w:w="3060" w:type="dxa"/>
            <w:tcBorders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6GK5005-0BA10-1AA3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XB005</w:t>
            </w:r>
          </w:p>
        </w:tc>
        <w:tc>
          <w:tcPr>
            <w:tcW w:w="4116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5 портов RJ45, 10/100 Мбит/с</w:t>
            </w:r>
            <w:r>
              <w:rPr>
                <w:rFonts w:ascii="Arial" w:hAnsi="Arial"/>
                <w:noProof/>
                <w:sz w:val="16"/>
                <w:szCs w:val="16"/>
                <w:lang w:val="ru" w:eastAsia="zh-CN"/>
              </w:rPr>
              <w:br/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24 В переменного/постоянного тока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  <w:shd w:val="clear" w:color="auto" w:fill="auto"/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6GK5005-0BA00-1AB2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XB008</w:t>
            </w:r>
          </w:p>
        </w:tc>
        <w:tc>
          <w:tcPr>
            <w:tcW w:w="4116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8 портов RJ45, 10/100 Мбит/с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24 В постоянного тока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6GK5008-0BA00-1AB2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XB004-1</w:t>
            </w:r>
          </w:p>
        </w:tc>
        <w:tc>
          <w:tcPr>
            <w:tcW w:w="4116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4 порта RJ45, 10/100 Мбит/с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1 порт SC, 100 Мбит/с (многомодовый, макс. 5 км)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 xml:space="preserve">24 В переменного/постоянного тока 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6GK5004-1BD00-1AB2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XB004-1LD</w:t>
            </w:r>
          </w:p>
        </w:tc>
        <w:tc>
          <w:tcPr>
            <w:tcW w:w="4116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4 порта RJ45, 10/100 Мбит/с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1 порт SC, 100 Мбит/с (одномодовый, макс. 26 км)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24 В переменного/постоянного тока, Long Distance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6GK5004-1BF00-1AB2</w:t>
            </w:r>
          </w:p>
        </w:tc>
      </w:tr>
      <w:tr>
        <w:tc>
          <w:tcPr>
            <w:tcW w:w="2688" w:type="dxa"/>
            <w:tcBorders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XB004-2</w:t>
            </w:r>
          </w:p>
        </w:tc>
        <w:tc>
          <w:tcPr>
            <w:tcW w:w="4116" w:type="dxa"/>
            <w:gridSpan w:val="5"/>
            <w:tcBorders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4 порта RJ45, 10/100 Мбит/с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2 порта SC, 100 Мбит/с (многомодовый, макс. 5 км)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24 В постоянного тока</w:t>
            </w:r>
          </w:p>
        </w:tc>
        <w:tc>
          <w:tcPr>
            <w:tcW w:w="3060" w:type="dxa"/>
            <w:tcBorders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6GK5004-2BD00-1AB2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XB005G</w:t>
            </w:r>
          </w:p>
        </w:tc>
        <w:tc>
          <w:tcPr>
            <w:tcW w:w="4116" w:type="dxa"/>
            <w:gridSpan w:val="5"/>
            <w:tcBorders>
              <w:top w:val="single" w:sz="4" w:space="0" w:color="BECCD5"/>
            </w:tcBorders>
          </w:tcPr>
          <w:p>
            <w:pPr>
              <w:pStyle w:val="TableContent"/>
              <w:rPr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5 портов RJ45, 10/100/1000 Мбит/с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24 В постоянного тока</w:t>
            </w:r>
          </w:p>
        </w:tc>
        <w:tc>
          <w:tcPr>
            <w:tcW w:w="3060" w:type="dxa"/>
            <w:tcBorders>
              <w:top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6GK5005-0GA10-1AB2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XB008G</w:t>
            </w:r>
          </w:p>
        </w:tc>
        <w:tc>
          <w:tcPr>
            <w:tcW w:w="4116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5 портов RJ45, 10/100/1000 Мбит/с</w:t>
            </w:r>
            <w:r>
              <w:rPr>
                <w:rFonts w:ascii="Arial" w:hAnsi="Arial"/>
                <w:sz w:val="16"/>
                <w:szCs w:val="16"/>
                <w:lang w:val="ru"/>
              </w:rPr>
              <w:br/>
              <w:t>24 В постоянного тока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6GK5008-0GA10-1AB2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XB004-1G</w:t>
            </w:r>
          </w:p>
        </w:tc>
        <w:tc>
          <w:tcPr>
            <w:tcW w:w="4116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4 порта RJ45, 10/100/1000 Мбит/с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1 порт SC, 1000 Мбит/с (многомодовый, макс. 750 м)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24 В постоянного тока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6GK5004-1GL10-1AB2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SCALANCE XB004-1LDG</w:t>
            </w:r>
          </w:p>
        </w:tc>
        <w:tc>
          <w:tcPr>
            <w:tcW w:w="4116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t>4 порта RJ45, 10/100/1000 Мбит/с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1 порт SC, 1000 Мбит/с (одномодовый, макс. 10 км)</w:t>
            </w:r>
            <w:r>
              <w:rPr>
                <w:rFonts w:ascii="Arial" w:hAnsi="Arial"/>
                <w:noProof/>
                <w:sz w:val="16"/>
                <w:szCs w:val="16"/>
                <w:lang w:val="ru"/>
              </w:rPr>
              <w:br/>
              <w:t>24 В постоянного тока, Long Distance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6GK5004-1GM10-1AB2</w:t>
            </w: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  <w:rPr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ru"/>
              </w:rPr>
              <w:t>Дополнительная информация о продукте</w:t>
            </w:r>
          </w:p>
        </w:tc>
      </w:tr>
      <w:tr>
        <w:tc>
          <w:tcPr>
            <w:tcW w:w="9864" w:type="dxa"/>
            <w:gridSpan w:val="7"/>
          </w:tcPr>
          <w:p>
            <w:pPr>
              <w:pStyle w:val="TableContentBullet"/>
              <w:ind w:left="66"/>
              <w:rPr>
                <w:rStyle w:val="Hyperlink"/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>Подробную информацию о вариантах устройства и принадлежностях см. в обзоре для заказа</w:t>
            </w:r>
            <w:r>
              <w:rPr>
                <w:rFonts w:ascii="Arial" w:hAnsi="Arial" w:hint="eastAsia"/>
                <w:sz w:val="16"/>
                <w:szCs w:val="16"/>
                <w:lang w:val="ru" w:eastAsia="zh-CN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" w:hAnsi="Arial"/>
                  <w:sz w:val="16"/>
                  <w:szCs w:val="16"/>
                  <w:lang w:val="ru"/>
                </w:rPr>
                <w:t>«SCALANCE X – неуправляемые коммутаторы Industrial Ethernet»</w:t>
              </w:r>
            </w:hyperlink>
            <w:r>
              <w:rPr>
                <w:rFonts w:ascii="Arial" w:hAnsi="Arial"/>
                <w:sz w:val="16"/>
                <w:szCs w:val="16"/>
                <w:lang w:val="ru"/>
              </w:rPr>
              <w:t xml:space="preserve"> и в руководстве по выбору TIA Selection Tool: </w:t>
            </w:r>
            <w:hyperlink r:id="rId16" w:history="1">
              <w:r>
                <w:rPr>
                  <w:rStyle w:val="Hyperlink"/>
                  <w:rFonts w:ascii="Arial" w:hAnsi="Arial"/>
                  <w:sz w:val="16"/>
                  <w:szCs w:val="16"/>
                  <w:lang w:val="ru"/>
                </w:rPr>
                <w:t>www.siemens.com/tstcloud</w:t>
              </w:r>
            </w:hyperlink>
          </w:p>
          <w:p>
            <w:pPr>
              <w:pStyle w:val="TableContentBullet"/>
              <w:ind w:left="66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"/>
              </w:rPr>
              <w:t xml:space="preserve">Информацию о штекерах и кабелях, подходящих для промышленного использования, см. в обзоре для заказа </w:t>
            </w:r>
            <w:hyperlink r:id="rId17" w:history="1">
              <w:r>
                <w:rPr>
                  <w:rStyle w:val="Hyperlink"/>
                  <w:rFonts w:ascii="Arial" w:hAnsi="Arial"/>
                  <w:sz w:val="16"/>
                  <w:szCs w:val="16"/>
                  <w:lang w:val="ru"/>
                </w:rPr>
                <w:t>«Кабельные технологии для автоматизации промышленных и энергетических систем»</w:t>
              </w:r>
            </w:hyperlink>
          </w:p>
        </w:tc>
      </w:tr>
      <w:tr>
        <w:tc>
          <w:tcPr>
            <w:tcW w:w="4855" w:type="dxa"/>
            <w:gridSpan w:val="2"/>
          </w:tcPr>
          <w:p>
            <w:pPr>
              <w:pStyle w:val="TableContent"/>
              <w:rPr>
                <w:noProof/>
                <w:sz w:val="16"/>
                <w:szCs w:val="16"/>
              </w:rPr>
            </w:pPr>
          </w:p>
        </w:tc>
        <w:tc>
          <w:tcPr>
            <w:tcW w:w="1648" w:type="dxa"/>
            <w:gridSpan w:val="2"/>
          </w:tcPr>
          <w:p>
            <w:pPr>
              <w:pStyle w:val="TableContent"/>
              <w:rPr>
                <w:noProof/>
              </w:rPr>
            </w:pPr>
          </w:p>
        </w:tc>
        <w:tc>
          <w:tcPr>
            <w:tcW w:w="3361" w:type="dxa"/>
            <w:gridSpan w:val="3"/>
          </w:tcPr>
          <w:p>
            <w:pPr>
              <w:pStyle w:val="TableContent"/>
              <w:rPr>
                <w:noProof/>
              </w:rPr>
            </w:pPr>
          </w:p>
        </w:tc>
      </w:tr>
      <w:tr>
        <w:tc>
          <w:tcPr>
            <w:tcW w:w="2688" w:type="dxa"/>
            <w:tcBorders>
              <w:top w:val="single" w:sz="4" w:space="0" w:color="000000" w:themeColor="text1"/>
            </w:tcBorders>
          </w:tcPr>
          <w:p>
            <w:pPr>
              <w:pStyle w:val="TextAddress"/>
              <w:spacing w:before="120" w:after="0"/>
              <w:ind w:left="0"/>
              <w:rPr>
                <w:rFonts w:ascii="Arial" w:hAnsi="Arial"/>
                <w:szCs w:val="15"/>
                <w:lang w:val="en-US"/>
              </w:rPr>
            </w:pPr>
            <w:r>
              <w:rPr>
                <w:rFonts w:ascii="Arial" w:hAnsi="Arial"/>
                <w:szCs w:val="15"/>
                <w:lang w:val="ru"/>
              </w:rPr>
              <w:t>Siemens AG</w:t>
            </w:r>
            <w:r>
              <w:rPr>
                <w:rFonts w:ascii="Arial" w:hAnsi="Arial"/>
                <w:szCs w:val="15"/>
                <w:lang w:val="ru"/>
              </w:rPr>
              <w:br/>
              <w:t>Process Industries and Drives</w:t>
            </w:r>
          </w:p>
          <w:p>
            <w:pPr>
              <w:pStyle w:val="TextAddress"/>
              <w:spacing w:before="0" w:after="0"/>
              <w:ind w:left="0"/>
              <w:rPr>
                <w:rFonts w:ascii="Arial" w:hAnsi="Arial"/>
                <w:szCs w:val="15"/>
              </w:rPr>
            </w:pPr>
            <w:r>
              <w:rPr>
                <w:rFonts w:ascii="Arial" w:hAnsi="Arial"/>
                <w:szCs w:val="15"/>
                <w:lang w:val="ru"/>
              </w:rPr>
              <w:t>Process Automation</w:t>
            </w:r>
          </w:p>
          <w:p>
            <w:pPr>
              <w:spacing w:before="0"/>
              <w:rPr>
                <w:rFonts w:ascii="Arial" w:hAnsi="Arial"/>
                <w:sz w:val="15"/>
                <w:szCs w:val="15"/>
                <w:lang w:val="de-DE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Postbox 48 48</w:t>
            </w:r>
            <w:r>
              <w:rPr>
                <w:rFonts w:ascii="Arial" w:hAnsi="Arial"/>
                <w:sz w:val="15"/>
                <w:szCs w:val="15"/>
                <w:lang w:val="ru"/>
              </w:rPr>
              <w:br/>
              <w:t>90026 NÜRNBERG</w:t>
            </w:r>
          </w:p>
          <w:p>
            <w:pPr>
              <w:spacing w:before="0"/>
              <w:rPr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DEUTSCHLAND</w:t>
            </w:r>
          </w:p>
        </w:tc>
        <w:tc>
          <w:tcPr>
            <w:tcW w:w="2578" w:type="dxa"/>
            <w:gridSpan w:val="2"/>
            <w:tcBorders>
              <w:top w:val="single" w:sz="4" w:space="0" w:color="000000" w:themeColor="text1"/>
            </w:tcBorders>
          </w:tcPr>
          <w:p>
            <w:pPr>
              <w:pStyle w:val="TextAddress"/>
              <w:rPr>
                <w:lang w:val="en-GB"/>
              </w:rPr>
            </w:pPr>
            <w:r>
              <w:rPr>
                <w:rFonts w:ascii="Arial" w:hAnsi="Arial"/>
                <w:lang w:val="ru"/>
              </w:rPr>
              <w:t>Оставляем за собой право на внесение изменений, 04/18</w:t>
            </w:r>
            <w:r>
              <w:rPr>
                <w:rFonts w:ascii="Arial" w:hAnsi="Arial"/>
                <w:lang w:val="ru"/>
              </w:rPr>
              <w:br/>
              <w:t>© Siemens AG 2018</w:t>
            </w:r>
          </w:p>
        </w:tc>
        <w:tc>
          <w:tcPr>
            <w:tcW w:w="4598" w:type="dxa"/>
            <w:gridSpan w:val="4"/>
            <w:tcBorders>
              <w:top w:val="single" w:sz="4" w:space="0" w:color="000000" w:themeColor="text1"/>
            </w:tcBorders>
          </w:tcPr>
          <w:p>
            <w:pPr>
              <w:pStyle w:val="Textlegal"/>
              <w:rPr>
                <w:lang w:val="ru"/>
              </w:rPr>
            </w:pPr>
            <w:r>
              <w:rPr>
                <w:rFonts w:ascii="Arial" w:hAnsi="Arial"/>
                <w:lang w:val="ru"/>
              </w:rPr>
              <w:t>Права на внесение изменений и наличие ошибок сохранены. Сведения в</w:t>
            </w:r>
            <w:r>
              <w:rPr>
                <w:rFonts w:ascii="Arial" w:hAnsi="Arial"/>
                <w:lang w:val="en-US"/>
              </w:rPr>
              <w:t> </w:t>
            </w:r>
            <w:r>
              <w:rPr>
                <w:rFonts w:ascii="Arial" w:hAnsi="Arial"/>
                <w:lang w:val="ru"/>
              </w:rPr>
              <w:t>этом документе содержат описания или технические характеристики, которые в конкретных случаях использования не всегда соответствуют приведенным здесь данным и которые вследствие развития техники могли быть уже изменены. Характеристики только тогда являются обязательными, когда они четко согласованы в рамках заключенного договора.</w:t>
            </w:r>
          </w:p>
        </w:tc>
      </w:tr>
    </w:tbl>
    <w:p>
      <w:pPr>
        <w:rPr>
          <w:rFonts w:ascii="Arial" w:hAnsi="Arial"/>
          <w:lang w:val="ru"/>
        </w:rPr>
      </w:pPr>
    </w:p>
    <w:sectPr>
      <w:footerReference w:type="default" r:id="rId18"/>
      <w:headerReference w:type="first" r:id="rId19"/>
      <w:footerReference w:type="first" r:id="rId20"/>
      <w:pgSz w:w="11906" w:h="16838" w:code="9"/>
      <w:pgMar w:top="1021" w:right="1021" w:bottom="709" w:left="1021" w:header="431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emens Sans">
    <w:altName w:val="Sitka Small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emensSansGlobal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rFonts w:cs="Arial"/>
        <w:b/>
        <w:sz w:val="18"/>
      </w:rPr>
    </w:pPr>
    <w:hyperlink r:id="rId1" w:history="1">
      <w:r>
        <w:rPr>
          <w:rStyle w:val="Hyperlink"/>
          <w:rFonts w:cs="Arial"/>
          <w:b/>
          <w:bCs/>
          <w:sz w:val="18"/>
          <w:lang w:val="ru"/>
        </w:rPr>
        <w:t>siemens.</w:t>
      </w:r>
      <w:proofErr w:type="spellStart"/>
      <w:r>
        <w:rPr>
          <w:rStyle w:val="Hyperlink"/>
          <w:rFonts w:cs="Arial"/>
          <w:b/>
          <w:bCs/>
          <w:sz w:val="18"/>
          <w:lang w:val="de-DE"/>
        </w:rPr>
        <w:t>com</w:t>
      </w:r>
      <w:proofErr w:type="spellEnd"/>
      <w:r>
        <w:rPr>
          <w:rStyle w:val="Hyperlink"/>
          <w:rFonts w:cs="Arial"/>
          <w:b/>
          <w:bCs/>
          <w:sz w:val="18"/>
          <w:lang w:val="ru"/>
        </w:rPr>
        <w:t>/x-000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rFonts w:ascii="Arial" w:hAnsi="Arial"/>
        <w:b/>
        <w:sz w:val="18"/>
      </w:rPr>
    </w:pPr>
    <w:hyperlink r:id="rId1" w:history="1">
      <w:r>
        <w:rPr>
          <w:rStyle w:val="Hyperlink"/>
          <w:rFonts w:ascii="Arial" w:hAnsi="Arial"/>
          <w:b/>
          <w:bCs/>
          <w:sz w:val="18"/>
          <w:lang w:val="ru"/>
        </w:rPr>
        <w:t>siemens.</w:t>
      </w:r>
      <w:proofErr w:type="spellStart"/>
      <w:r>
        <w:rPr>
          <w:rStyle w:val="Hyperlink"/>
          <w:rFonts w:ascii="Arial" w:hAnsi="Arial"/>
          <w:b/>
          <w:bCs/>
          <w:sz w:val="18"/>
          <w:lang w:val="de-DE"/>
        </w:rPr>
        <w:t>com</w:t>
      </w:r>
      <w:proofErr w:type="spellEnd"/>
      <w:r>
        <w:rPr>
          <w:rStyle w:val="Hyperlink"/>
          <w:rFonts w:ascii="Arial" w:hAnsi="Arial"/>
          <w:b/>
          <w:bCs/>
          <w:sz w:val="18"/>
          <w:lang w:val="ru"/>
        </w:rPr>
        <w:t>/x-000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rPr>
        <w:rFonts w:ascii="Arial" w:hAnsi="Arial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6245860" cy="4320000"/>
              <wp:effectExtent l="0" t="0" r="0" b="4445"/>
              <wp:wrapTopAndBottom/>
              <wp:docPr id="276" name="Rechteck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586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76" o:spid="_x0000_s1026" style="position:absolute;left:0;text-align:left;margin-left:440.6pt;margin-top:0;width:491.8pt;height:340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" filled="f" stroked="f" strokeweight="1pt">
              <w10:wrap type="topAndBottom" anchorx="margin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-263052</wp:posOffset>
              </wp:positionV>
              <wp:extent cx="7560000" cy="28800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0"/>
                      </a:xfrm>
                      <a:prstGeom prst="rect">
                        <a:avLst/>
                      </a:prstGeom>
                      <a:solidFill>
                        <a:srgbClr val="E5E4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0;margin-top:-20.7pt;width:595.3pt;height:226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" fillcolor="#e5e4dd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298450</wp:posOffset>
          </wp:positionV>
          <wp:extent cx="2020570" cy="850265"/>
          <wp:effectExtent l="0" t="0" r="0" b="6985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49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382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D23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A21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54E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28C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F49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F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CAA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09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6984"/>
    <w:multiLevelType w:val="multilevel"/>
    <w:tmpl w:val="E7264BD4"/>
    <w:lvl w:ilvl="0">
      <w:start w:val="1"/>
      <w:numFmt w:val="bullet"/>
      <w:pStyle w:val="Bullets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431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293"/>
        </w:tabs>
        <w:ind w:left="1293" w:hanging="43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1">
    <w:nsid w:val="20FA3C3B"/>
    <w:multiLevelType w:val="multilevel"/>
    <w:tmpl w:val="139ED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AEC6D03"/>
    <w:multiLevelType w:val="hybridMultilevel"/>
    <w:tmpl w:val="A49C6052"/>
    <w:lvl w:ilvl="0" w:tplc="1F705DFE">
      <w:start w:val="1"/>
      <w:numFmt w:val="decimal"/>
      <w:pStyle w:val="ListenAuto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D15E6A"/>
    <w:multiLevelType w:val="multilevel"/>
    <w:tmpl w:val="C6F6624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64"/>
        </w:tabs>
        <w:ind w:left="1264" w:hanging="1264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584" w:hanging="1584"/>
      </w:pPr>
      <w:rPr>
        <w:rFonts w:cs="Times New Roman" w:hint="default"/>
      </w:rPr>
    </w:lvl>
  </w:abstractNum>
  <w:abstractNum w:abstractNumId="14">
    <w:nsid w:val="783267D2"/>
    <w:multiLevelType w:val="multilevel"/>
    <w:tmpl w:val="489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7E4D146E"/>
    <w:multiLevelType w:val="hybridMultilevel"/>
    <w:tmpl w:val="AF781A3E"/>
    <w:lvl w:ilvl="0" w:tplc="427A8EE2">
      <w:start w:val="1"/>
      <w:numFmt w:val="bullet"/>
      <w:pStyle w:val="TableContentBullet"/>
      <w:lvlText w:val=""/>
      <w:lvlJc w:val="left"/>
      <w:pPr>
        <w:ind w:left="777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Standard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Standard"/>
    <w:rPr>
      <w:rFonts w:ascii="Times New Roman" w:hAnsi="Times New Roman"/>
      <w:color w:val="333333"/>
      <w:sz w:val="24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Standard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Standard"/>
    <w:rPr>
      <w:rFonts w:ascii="Times New Roman" w:hAnsi="Times New Roman"/>
      <w:color w:val="333333"/>
      <w:sz w:val="24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0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3app.siemens.com/mcms/infocenter/dokumentencenter/sc/ic/Documentsu20Brochures/IE_Verkabelungstechnik_DE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emens.de/tia-selection-tool/star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3app.siemens.com/mcms/infocenter/dokumentencenter/sc/ic/InfocenterLanguagePacks/Unmanaged-IE-Switches/Bestelluebersicht_Unmanaged_Switches.pdf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000-unmanaged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000-unmanage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DW8E\AppData\Local\Microsoft\Windows\Temporary%20Internet%20Files\Content.Outlook\FHUR6KNG\EGH_75200_Template_Produkt-Basisinformationen_v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7B21-9E1E-4C18-B7A2-7E65B3F1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EGH_75200_Template_Produkt-Basisinformationen_v3.dotx</Template>
  <TotalTime>0</TotalTime>
  <Pages>2</Pages>
  <Words>598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</vt:lpstr>
    </vt:vector>
  </TitlesOfParts>
  <Company>Siemens AG</Company>
  <LinksUpToDate>false</LinksUpToDate>
  <CharactersWithSpaces>5116</CharactersWithSpaces>
  <SharedDoc>false</SharedDoc>
  <HLinks>
    <vt:vector size="24" baseType="variant"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_Toc168390931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_Toc168390930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_Toc168390929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_Toc168390900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Lohrmann, Kristina</dc:creator>
  <cp:keywords>C_Restricted</cp:keywords>
  <dc:description>Template build by tianberlin</dc:description>
  <cp:lastModifiedBy>Fenske, Cordula</cp:lastModifiedBy>
  <cp:revision>12</cp:revision>
  <cp:lastPrinted>2018-04-18T10:04:00Z</cp:lastPrinted>
  <dcterms:created xsi:type="dcterms:W3CDTF">2018-04-18T10:04:00Z</dcterms:created>
  <dcterms:modified xsi:type="dcterms:W3CDTF">2018-06-26T07:45:00Z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_AdHocReviewCycleID">
    <vt:i4>2080654858</vt:i4>
  </property>
  <property fmtid="{D5CDD505-2E9C-101B-9397-08002B2CF9AE}" pid="4" name="_NewReviewCycle">
    <vt:lpwstr/>
  </property>
  <property fmtid="{D5CDD505-2E9C-101B-9397-08002B2CF9AE}" pid="5" name="_EmailSubject">
    <vt:lpwstr>для сайта и рассылки по CI</vt:lpwstr>
  </property>
  <property fmtid="{D5CDD505-2E9C-101B-9397-08002B2CF9AE}" pid="6" name="_AuthorEmail">
    <vt:lpwstr>dmitry.gavrikov@siemens.com</vt:lpwstr>
  </property>
  <property fmtid="{D5CDD505-2E9C-101B-9397-08002B2CF9AE}" pid="7" name="_AuthorEmailDisplayName">
    <vt:lpwstr>Gavrikov, Dmitry (RC-RU PD PA CI)</vt:lpwstr>
  </property>
</Properties>
</file>